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6ADF2" w14:textId="208A54FD" w:rsidR="00B9405F" w:rsidRDefault="000A08B5">
      <w:pPr>
        <w:pStyle w:val="2"/>
        <w:jc w:val="center"/>
      </w:pPr>
      <w:r>
        <w:rPr>
          <w:rFonts w:hint="eastAsia"/>
        </w:rPr>
        <w:t>引体向上</w:t>
      </w:r>
      <w:r w:rsidR="00000000">
        <w:rPr>
          <w:rFonts w:hint="eastAsia"/>
        </w:rPr>
        <w:t>评课稿</w:t>
      </w:r>
    </w:p>
    <w:p w14:paraId="6E6BD5A2" w14:textId="133E8E88" w:rsidR="00B9405F" w:rsidRDefault="000A08B5">
      <w:pPr>
        <w:jc w:val="center"/>
      </w:pPr>
      <w:r>
        <w:rPr>
          <w:rFonts w:hint="eastAsia"/>
        </w:rPr>
        <w:t>丁乐凯</w:t>
      </w:r>
    </w:p>
    <w:p w14:paraId="39EF94F3" w14:textId="77777777" w:rsidR="00B9405F" w:rsidRDefault="00B9405F"/>
    <w:p w14:paraId="66FE1882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引体向上是一项测试和发展上肢力量的体能训练项目，通常用于评估和提高身体的力量和耐力。编写引体向上评课稿时，可以包括以下几个主要方面：</w:t>
      </w:r>
    </w:p>
    <w:p w14:paraId="3CFF123C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赛前准备：</w:t>
      </w:r>
    </w:p>
    <w:p w14:paraId="206B6DED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确认参与者的身体状况和健康状况，特别是上肢和核心肌群的稳定性。</w:t>
      </w:r>
    </w:p>
    <w:p w14:paraId="5464E6AD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确保每位参与者了解引体向上的正确姿势和动作要领，以及评分标准。</w:t>
      </w:r>
    </w:p>
    <w:p w14:paraId="3DF262EC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预热和准备活动：包括拉伸、热身动作，以及预备动作来激活相关肌肉群。</w:t>
      </w:r>
    </w:p>
    <w:p w14:paraId="16C9DD0A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技术要点：</w:t>
      </w:r>
    </w:p>
    <w:p w14:paraId="59319249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姿势和动作：确保参与者掌握正确的手握方式、手臂伸展和躯干的姿势。</w:t>
      </w:r>
    </w:p>
    <w:p w14:paraId="5DC5E990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上升和下降的控制：引体向上的动作不仅包括上升阶段，还要注重下降时的控制和稳定性。</w:t>
      </w:r>
    </w:p>
    <w:p w14:paraId="0C9E1A7F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呼吸技巧：正确的呼吸可以帮助参与者在动作中保持稳定和力量输出。</w:t>
      </w:r>
    </w:p>
    <w:p w14:paraId="286B442B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技术评分和指导：</w:t>
      </w:r>
    </w:p>
    <w:p w14:paraId="3622EAC8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记录和评分：根据参与者完成的引体向上的次数和质量进行评分。</w:t>
      </w:r>
    </w:p>
    <w:p w14:paraId="7495C73B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指导和调整：根据参与者的表现提供个性化的技术指导和调整建议，帮助他们改善姿势和提高效率。</w:t>
      </w:r>
    </w:p>
    <w:p w14:paraId="310914B3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心理因素：</w:t>
      </w:r>
    </w:p>
    <w:p w14:paraId="446BF104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鼓励和支持：引体向上是一项具有挑战性的体能项目，因此在评课稿中应包括如何在心理上鼓励和支持参与者。</w:t>
      </w:r>
    </w:p>
    <w:p w14:paraId="7C0A060F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持久力和决心：评估参与者在完成多个重复动作时的持久力和决心。</w:t>
      </w:r>
    </w:p>
    <w:p w14:paraId="279764F6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赛后总结和反思：</w:t>
      </w:r>
    </w:p>
    <w:p w14:paraId="7609006A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分析整体表现和结果：包括参与者的平均次数、最高次数以及达到的个人目标。</w:t>
      </w:r>
    </w:p>
    <w:p w14:paraId="5261D48C" w14:textId="77777777" w:rsidR="000A08B5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 w:hint="eastAsia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lastRenderedPageBreak/>
        <w:t>提出个人化的训练建议：根据评估的结果，提供如何改进引体向上能力的具体建议和训练计划。</w:t>
      </w:r>
    </w:p>
    <w:p w14:paraId="20A59F1E" w14:textId="0C6BAF2E" w:rsidR="00B9405F" w:rsidRPr="000A08B5" w:rsidRDefault="000A08B5" w:rsidP="000A08B5">
      <w:pPr>
        <w:widowControl/>
        <w:shd w:val="clear" w:color="auto" w:fill="EEEEEE"/>
        <w:spacing w:after="300"/>
        <w:jc w:val="left"/>
        <w:rPr>
          <w:rFonts w:ascii="Segoe UI" w:eastAsia="宋体" w:hAnsi="Segoe UI" w:cs="Segoe UI"/>
          <w:color w:val="333333"/>
          <w:kern w:val="0"/>
          <w:sz w:val="24"/>
        </w:rPr>
      </w:pPr>
      <w:r w:rsidRPr="000A08B5">
        <w:rPr>
          <w:rFonts w:ascii="Segoe UI" w:eastAsia="宋体" w:hAnsi="Segoe UI" w:cs="Segoe UI" w:hint="eastAsia"/>
          <w:color w:val="333333"/>
          <w:kern w:val="0"/>
          <w:sz w:val="24"/>
        </w:rPr>
        <w:t>陈老师的个人魅力无限，让学生在课堂中充满热情，积极性很高，圆满的完成了任务</w:t>
      </w:r>
    </w:p>
    <w:sectPr w:rsidR="00B9405F" w:rsidRPr="000A0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82C4D"/>
    <w:multiLevelType w:val="multilevel"/>
    <w:tmpl w:val="5F48E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691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M5NjVhODhkNzc1NDU4Njk0MzRjOWI2ZTJiMTgyMTcifQ=="/>
  </w:docVars>
  <w:rsids>
    <w:rsidRoot w:val="501F6E28"/>
    <w:rsid w:val="000A08B5"/>
    <w:rsid w:val="00766087"/>
    <w:rsid w:val="00B9405F"/>
    <w:rsid w:val="501F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4ED9B"/>
  <w15:docId w15:val="{C79EFDAB-1775-493B-85F6-E2DCF284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08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0A08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7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WPS_1493785791</dc:creator>
  <cp:lastModifiedBy>915926116@qq.com</cp:lastModifiedBy>
  <cp:revision>2</cp:revision>
  <dcterms:created xsi:type="dcterms:W3CDTF">2024-06-29T04:01:00Z</dcterms:created>
  <dcterms:modified xsi:type="dcterms:W3CDTF">2024-06-29T04:01:00Z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328C945B95C64F9BAE329EACAD3519D2_11</vt:lpwstr>
  </property>
</Properties>
</file>